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E1A" w:rsidRDefault="000B2E1A" w:rsidP="000B2E1A">
      <w:pPr>
        <w:autoSpaceDE w:val="0"/>
        <w:autoSpaceDN w:val="0"/>
        <w:adjustRightInd w:val="0"/>
        <w:ind w:left="5529"/>
        <w:rPr>
          <w:rFonts w:eastAsia="Calibri"/>
          <w:sz w:val="22"/>
          <w:szCs w:val="22"/>
          <w:lang w:eastAsia="en-US"/>
        </w:rPr>
      </w:pPr>
      <w:r w:rsidRPr="00524FE9">
        <w:rPr>
          <w:rFonts w:eastAsia="Calibri"/>
          <w:sz w:val="22"/>
          <w:szCs w:val="22"/>
          <w:lang w:eastAsia="en-US"/>
        </w:rPr>
        <w:t xml:space="preserve">Приложение № 1 </w:t>
      </w:r>
    </w:p>
    <w:p w:rsidR="000B2E1A" w:rsidRDefault="000B2E1A" w:rsidP="000B2E1A">
      <w:pPr>
        <w:autoSpaceDE w:val="0"/>
        <w:autoSpaceDN w:val="0"/>
        <w:adjustRightInd w:val="0"/>
        <w:ind w:left="5529"/>
        <w:rPr>
          <w:rFonts w:eastAsia="Calibri"/>
          <w:sz w:val="22"/>
          <w:szCs w:val="22"/>
          <w:lang w:eastAsia="en-US"/>
        </w:rPr>
      </w:pPr>
      <w:r w:rsidRPr="00524FE9">
        <w:rPr>
          <w:rFonts w:eastAsia="Calibri"/>
          <w:sz w:val="22"/>
          <w:szCs w:val="22"/>
          <w:lang w:eastAsia="en-US"/>
        </w:rPr>
        <w:t>к письму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524FE9">
        <w:rPr>
          <w:rFonts w:eastAsia="Calibri"/>
          <w:sz w:val="22"/>
          <w:szCs w:val="22"/>
          <w:lang w:eastAsia="en-US"/>
        </w:rPr>
        <w:t xml:space="preserve">Министерства образования </w:t>
      </w:r>
    </w:p>
    <w:p w:rsidR="000B2E1A" w:rsidRDefault="000B2E1A" w:rsidP="000B2E1A">
      <w:pPr>
        <w:autoSpaceDE w:val="0"/>
        <w:autoSpaceDN w:val="0"/>
        <w:adjustRightInd w:val="0"/>
        <w:ind w:left="5529"/>
        <w:rPr>
          <w:rFonts w:eastAsia="Calibri"/>
          <w:sz w:val="22"/>
          <w:szCs w:val="22"/>
          <w:lang w:eastAsia="en-US"/>
        </w:rPr>
      </w:pPr>
      <w:r w:rsidRPr="00524FE9">
        <w:rPr>
          <w:rFonts w:eastAsia="Calibri"/>
          <w:sz w:val="22"/>
          <w:szCs w:val="22"/>
          <w:lang w:eastAsia="en-US"/>
        </w:rPr>
        <w:t>и науки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524FE9">
        <w:rPr>
          <w:rFonts w:eastAsia="Calibri"/>
          <w:sz w:val="22"/>
          <w:szCs w:val="22"/>
          <w:lang w:eastAsia="en-US"/>
        </w:rPr>
        <w:t>Мурманской области</w:t>
      </w:r>
    </w:p>
    <w:p w:rsidR="000B2E1A" w:rsidRPr="00524FE9" w:rsidRDefault="000B2E1A" w:rsidP="000B2E1A">
      <w:pPr>
        <w:autoSpaceDE w:val="0"/>
        <w:autoSpaceDN w:val="0"/>
        <w:adjustRightInd w:val="0"/>
        <w:ind w:left="5529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от 03.09.2025 № 17-02/8999-ДК</w:t>
      </w:r>
    </w:p>
    <w:p w:rsidR="000B2E1A" w:rsidRPr="00D87890" w:rsidRDefault="000B2E1A" w:rsidP="000B2E1A">
      <w:pPr>
        <w:autoSpaceDE w:val="0"/>
        <w:autoSpaceDN w:val="0"/>
        <w:adjustRightInd w:val="0"/>
        <w:rPr>
          <w:rFonts w:eastAsia="Calibri"/>
          <w:b/>
          <w:bCs/>
          <w:sz w:val="27"/>
          <w:szCs w:val="27"/>
          <w:lang w:eastAsia="en-US"/>
        </w:rPr>
      </w:pPr>
    </w:p>
    <w:p w:rsidR="000B2E1A" w:rsidRPr="00D87890" w:rsidRDefault="000B2E1A" w:rsidP="000B2E1A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D87890">
        <w:rPr>
          <w:rFonts w:eastAsia="Calibri"/>
          <w:b/>
          <w:bCs/>
          <w:sz w:val="27"/>
          <w:szCs w:val="27"/>
          <w:lang w:eastAsia="en-US"/>
        </w:rPr>
        <w:t>Информация о региональной «горячей линии» по вопросам организации и проведения государственной итоговой аттестации по образовательным программам основного общего и среднего общего образо</w:t>
      </w:r>
      <w:r>
        <w:rPr>
          <w:rFonts w:eastAsia="Calibri"/>
          <w:b/>
          <w:bCs/>
          <w:sz w:val="27"/>
          <w:szCs w:val="27"/>
          <w:lang w:eastAsia="en-US"/>
        </w:rPr>
        <w:t>вания в Мурманской области в 2026</w:t>
      </w:r>
      <w:r w:rsidRPr="00D87890">
        <w:rPr>
          <w:rFonts w:eastAsia="Calibri"/>
          <w:b/>
          <w:bCs/>
          <w:sz w:val="27"/>
          <w:szCs w:val="27"/>
          <w:lang w:eastAsia="en-US"/>
        </w:rPr>
        <w:t xml:space="preserve"> году</w:t>
      </w:r>
    </w:p>
    <w:p w:rsidR="000B2E1A" w:rsidRPr="00D87890" w:rsidRDefault="000B2E1A" w:rsidP="000B2E1A">
      <w:pPr>
        <w:autoSpaceDE w:val="0"/>
        <w:autoSpaceDN w:val="0"/>
        <w:adjustRightInd w:val="0"/>
        <w:jc w:val="center"/>
        <w:rPr>
          <w:rFonts w:eastAsia="Calibri"/>
          <w:b/>
          <w:bCs/>
          <w:sz w:val="27"/>
          <w:szCs w:val="27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5176"/>
        <w:gridCol w:w="2140"/>
      </w:tblGrid>
      <w:tr w:rsidR="000B2E1A" w:rsidRPr="00D87890" w:rsidTr="00997A1B">
        <w:trPr>
          <w:trHeight w:val="1018"/>
        </w:trPr>
        <w:tc>
          <w:tcPr>
            <w:tcW w:w="2093" w:type="dxa"/>
            <w:vAlign w:val="center"/>
          </w:tcPr>
          <w:p w:rsidR="000B2E1A" w:rsidRPr="00D87890" w:rsidRDefault="000B2E1A" w:rsidP="00997A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7"/>
                <w:szCs w:val="27"/>
                <w:lang w:eastAsia="en-US"/>
              </w:rPr>
            </w:pPr>
            <w:r w:rsidRPr="00D8789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 xml:space="preserve">Телефоны </w:t>
            </w:r>
          </w:p>
          <w:p w:rsidR="000B2E1A" w:rsidRPr="00D87890" w:rsidRDefault="000B2E1A" w:rsidP="00997A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7"/>
                <w:szCs w:val="27"/>
                <w:lang w:eastAsia="en-US"/>
              </w:rPr>
            </w:pPr>
            <w:r w:rsidRPr="00D8789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«горячей линии»</w:t>
            </w:r>
          </w:p>
        </w:tc>
        <w:tc>
          <w:tcPr>
            <w:tcW w:w="5528" w:type="dxa"/>
            <w:vAlign w:val="center"/>
          </w:tcPr>
          <w:p w:rsidR="000B2E1A" w:rsidRPr="00D87890" w:rsidRDefault="000B2E1A" w:rsidP="00997A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7"/>
                <w:szCs w:val="27"/>
                <w:lang w:eastAsia="en-US"/>
              </w:rPr>
            </w:pPr>
            <w:r w:rsidRPr="00D8789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 xml:space="preserve">Ф.И.О. ответственного </w:t>
            </w:r>
          </w:p>
          <w:p w:rsidR="000B2E1A" w:rsidRPr="00D87890" w:rsidRDefault="000B2E1A" w:rsidP="00997A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7"/>
                <w:szCs w:val="27"/>
                <w:lang w:eastAsia="en-US"/>
              </w:rPr>
            </w:pPr>
            <w:r w:rsidRPr="00D8789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за работу «горячей линии»</w:t>
            </w:r>
          </w:p>
        </w:tc>
        <w:tc>
          <w:tcPr>
            <w:tcW w:w="2232" w:type="dxa"/>
            <w:vAlign w:val="center"/>
          </w:tcPr>
          <w:p w:rsidR="000B2E1A" w:rsidRPr="00D87890" w:rsidRDefault="000B2E1A" w:rsidP="00997A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7"/>
                <w:szCs w:val="27"/>
                <w:lang w:eastAsia="en-US"/>
              </w:rPr>
            </w:pPr>
            <w:r w:rsidRPr="00D8789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 xml:space="preserve">Часы работы </w:t>
            </w:r>
          </w:p>
          <w:p w:rsidR="000B2E1A" w:rsidRPr="00D87890" w:rsidRDefault="000B2E1A" w:rsidP="00997A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7"/>
                <w:szCs w:val="27"/>
                <w:lang w:eastAsia="en-US"/>
              </w:rPr>
            </w:pPr>
            <w:r w:rsidRPr="00D87890"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«горячей линии»</w:t>
            </w:r>
          </w:p>
        </w:tc>
        <w:bookmarkStart w:id="0" w:name="_GoBack"/>
        <w:bookmarkEnd w:id="0"/>
      </w:tr>
      <w:tr w:rsidR="000B2E1A" w:rsidRPr="00D87890" w:rsidTr="00997A1B">
        <w:trPr>
          <w:trHeight w:val="1029"/>
        </w:trPr>
        <w:tc>
          <w:tcPr>
            <w:tcW w:w="2093" w:type="dxa"/>
            <w:vAlign w:val="center"/>
          </w:tcPr>
          <w:p w:rsidR="000B2E1A" w:rsidRPr="000358BC" w:rsidRDefault="000B2E1A" w:rsidP="00997A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0358BC">
              <w:rPr>
                <w:rFonts w:eastAsia="Calibri"/>
                <w:sz w:val="27"/>
                <w:szCs w:val="27"/>
                <w:lang w:eastAsia="en-US"/>
              </w:rPr>
              <w:t>(8152) 48-67-01 (доб. 1716)</w:t>
            </w:r>
          </w:p>
        </w:tc>
        <w:tc>
          <w:tcPr>
            <w:tcW w:w="5528" w:type="dxa"/>
          </w:tcPr>
          <w:p w:rsidR="000B2E1A" w:rsidRPr="000358BC" w:rsidRDefault="000B2E1A" w:rsidP="00997A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0358BC">
              <w:rPr>
                <w:rFonts w:eastAsia="Calibri"/>
                <w:sz w:val="27"/>
                <w:szCs w:val="27"/>
                <w:lang w:eastAsia="en-US"/>
              </w:rPr>
              <w:t>Чернова Юлия Юрьевна, консультант одела общего образования Министерства образования и науки Мурманской области</w:t>
            </w:r>
          </w:p>
        </w:tc>
        <w:tc>
          <w:tcPr>
            <w:tcW w:w="2232" w:type="dxa"/>
            <w:vAlign w:val="center"/>
          </w:tcPr>
          <w:p w:rsidR="000B2E1A" w:rsidRPr="00D87890" w:rsidRDefault="000B2E1A" w:rsidP="00997A1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7"/>
                <w:szCs w:val="27"/>
                <w:lang w:eastAsia="en-US"/>
              </w:rPr>
            </w:pPr>
            <w:r>
              <w:rPr>
                <w:rFonts w:eastAsia="Calibri"/>
                <w:bCs/>
                <w:sz w:val="27"/>
                <w:szCs w:val="27"/>
                <w:lang w:eastAsia="en-US"/>
              </w:rPr>
              <w:t>0</w:t>
            </w:r>
            <w:r w:rsidRPr="00D87890">
              <w:rPr>
                <w:rFonts w:eastAsia="Calibri"/>
                <w:bCs/>
                <w:sz w:val="27"/>
                <w:szCs w:val="27"/>
                <w:lang w:eastAsia="en-US"/>
              </w:rPr>
              <w:t>9</w:t>
            </w:r>
            <w:r>
              <w:rPr>
                <w:rFonts w:eastAsia="Calibri"/>
                <w:bCs/>
                <w:sz w:val="27"/>
                <w:szCs w:val="27"/>
                <w:lang w:eastAsia="en-US"/>
              </w:rPr>
              <w:t>:</w:t>
            </w:r>
            <w:r w:rsidRPr="00D87890">
              <w:rPr>
                <w:rFonts w:eastAsia="Calibri"/>
                <w:bCs/>
                <w:sz w:val="27"/>
                <w:szCs w:val="27"/>
                <w:lang w:eastAsia="en-US"/>
              </w:rPr>
              <w:t>00-17</w:t>
            </w:r>
            <w:r>
              <w:rPr>
                <w:rFonts w:eastAsia="Calibri"/>
                <w:bCs/>
                <w:sz w:val="27"/>
                <w:szCs w:val="27"/>
                <w:lang w:eastAsia="en-US"/>
              </w:rPr>
              <w:t>:</w:t>
            </w:r>
            <w:r w:rsidRPr="00D87890">
              <w:rPr>
                <w:rFonts w:eastAsia="Calibri"/>
                <w:bCs/>
                <w:sz w:val="27"/>
                <w:szCs w:val="27"/>
                <w:lang w:eastAsia="en-US"/>
              </w:rPr>
              <w:t>15</w:t>
            </w:r>
          </w:p>
        </w:tc>
      </w:tr>
      <w:tr w:rsidR="000B2E1A" w:rsidRPr="00D87890" w:rsidTr="00997A1B">
        <w:tc>
          <w:tcPr>
            <w:tcW w:w="2093" w:type="dxa"/>
            <w:vAlign w:val="center"/>
          </w:tcPr>
          <w:p w:rsidR="000B2E1A" w:rsidRPr="00D87890" w:rsidRDefault="000B2E1A" w:rsidP="00997A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D87890">
              <w:rPr>
                <w:rFonts w:eastAsia="Calibri"/>
                <w:sz w:val="27"/>
                <w:szCs w:val="27"/>
                <w:lang w:eastAsia="en-US"/>
              </w:rPr>
              <w:t>(8152) 40</w:t>
            </w:r>
            <w:r>
              <w:rPr>
                <w:rFonts w:eastAsia="Calibri"/>
                <w:sz w:val="27"/>
                <w:szCs w:val="27"/>
                <w:lang w:eastAsia="en-US"/>
              </w:rPr>
              <w:t>-</w:t>
            </w:r>
            <w:r w:rsidRPr="00D87890">
              <w:rPr>
                <w:rFonts w:eastAsia="Calibri"/>
                <w:sz w:val="27"/>
                <w:szCs w:val="27"/>
                <w:lang w:eastAsia="en-US"/>
              </w:rPr>
              <w:t>07</w:t>
            </w:r>
            <w:r>
              <w:rPr>
                <w:rFonts w:eastAsia="Calibri"/>
                <w:sz w:val="27"/>
                <w:szCs w:val="27"/>
                <w:lang w:eastAsia="en-US"/>
              </w:rPr>
              <w:t>-</w:t>
            </w:r>
            <w:r w:rsidRPr="00D87890">
              <w:rPr>
                <w:rFonts w:eastAsia="Calibri"/>
                <w:sz w:val="27"/>
                <w:szCs w:val="27"/>
                <w:lang w:eastAsia="en-US"/>
              </w:rPr>
              <w:t>55</w:t>
            </w:r>
          </w:p>
        </w:tc>
        <w:tc>
          <w:tcPr>
            <w:tcW w:w="5528" w:type="dxa"/>
          </w:tcPr>
          <w:p w:rsidR="000B2E1A" w:rsidRPr="00D87890" w:rsidRDefault="000B2E1A" w:rsidP="00997A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D87890">
              <w:rPr>
                <w:rFonts w:eastAsia="Calibri"/>
                <w:sz w:val="27"/>
                <w:szCs w:val="27"/>
                <w:lang w:eastAsia="en-US"/>
              </w:rPr>
              <w:t>Федотов Дмитрий Анатольевич,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r w:rsidRPr="00D87890">
              <w:rPr>
                <w:rFonts w:eastAsia="Calibri"/>
                <w:sz w:val="27"/>
                <w:szCs w:val="27"/>
                <w:lang w:eastAsia="en-US"/>
              </w:rPr>
              <w:t>директор «Региональн</w:t>
            </w:r>
            <w:r>
              <w:rPr>
                <w:rFonts w:eastAsia="Calibri"/>
                <w:sz w:val="27"/>
                <w:szCs w:val="27"/>
                <w:lang w:eastAsia="en-US"/>
              </w:rPr>
              <w:t>ого</w:t>
            </w:r>
            <w:r w:rsidRPr="00D87890">
              <w:rPr>
                <w:rFonts w:eastAsia="Calibri"/>
                <w:sz w:val="27"/>
                <w:szCs w:val="27"/>
                <w:lang w:eastAsia="en-US"/>
              </w:rPr>
              <w:t xml:space="preserve"> центр</w:t>
            </w:r>
            <w:r>
              <w:rPr>
                <w:rFonts w:eastAsia="Calibri"/>
                <w:sz w:val="27"/>
                <w:szCs w:val="27"/>
                <w:lang w:eastAsia="en-US"/>
              </w:rPr>
              <w:t>а</w:t>
            </w:r>
            <w:r w:rsidRPr="00D87890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r>
              <w:rPr>
                <w:rFonts w:eastAsia="Calibri"/>
                <w:sz w:val="27"/>
                <w:szCs w:val="27"/>
                <w:lang w:eastAsia="en-US"/>
              </w:rPr>
              <w:t>обработки информации</w:t>
            </w:r>
            <w:r w:rsidRPr="00D87890">
              <w:rPr>
                <w:rFonts w:eastAsia="Calibri"/>
                <w:sz w:val="27"/>
                <w:szCs w:val="27"/>
                <w:lang w:eastAsia="en-US"/>
              </w:rPr>
              <w:t>»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 ГАУДПО МО «Институт развития образования»</w:t>
            </w:r>
          </w:p>
        </w:tc>
        <w:tc>
          <w:tcPr>
            <w:tcW w:w="2232" w:type="dxa"/>
            <w:vAlign w:val="center"/>
          </w:tcPr>
          <w:p w:rsidR="000B2E1A" w:rsidRPr="00D87890" w:rsidRDefault="000B2E1A" w:rsidP="00997A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D87890">
              <w:rPr>
                <w:rFonts w:eastAsia="Calibri"/>
                <w:sz w:val="27"/>
                <w:szCs w:val="27"/>
                <w:lang w:eastAsia="en-US"/>
              </w:rPr>
              <w:t>09</w:t>
            </w:r>
            <w:r>
              <w:rPr>
                <w:rFonts w:eastAsia="Calibri"/>
                <w:sz w:val="27"/>
                <w:szCs w:val="27"/>
                <w:lang w:eastAsia="en-US"/>
              </w:rPr>
              <w:t>:</w:t>
            </w:r>
            <w:r w:rsidRPr="00D87890">
              <w:rPr>
                <w:rFonts w:eastAsia="Calibri"/>
                <w:sz w:val="27"/>
                <w:szCs w:val="27"/>
                <w:lang w:eastAsia="en-US"/>
              </w:rPr>
              <w:t>00-18</w:t>
            </w:r>
            <w:r>
              <w:rPr>
                <w:rFonts w:eastAsia="Calibri"/>
                <w:sz w:val="27"/>
                <w:szCs w:val="27"/>
                <w:lang w:eastAsia="en-US"/>
              </w:rPr>
              <w:t>:</w:t>
            </w:r>
            <w:r w:rsidRPr="00D87890">
              <w:rPr>
                <w:rFonts w:eastAsia="Calibri"/>
                <w:sz w:val="27"/>
                <w:szCs w:val="27"/>
                <w:lang w:eastAsia="en-US"/>
              </w:rPr>
              <w:t>00</w:t>
            </w:r>
          </w:p>
        </w:tc>
      </w:tr>
    </w:tbl>
    <w:p w:rsidR="000B2E1A" w:rsidRPr="00D87890" w:rsidRDefault="000B2E1A" w:rsidP="000B2E1A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4854BD" w:rsidRDefault="004854BD"/>
    <w:sectPr w:rsidR="0048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1A"/>
    <w:rsid w:val="000B2E1A"/>
    <w:rsid w:val="0048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D7DE6-DE27-4885-A545-592533C8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2025-09-15T17:10:00Z</dcterms:created>
  <dcterms:modified xsi:type="dcterms:W3CDTF">2025-09-15T17:11:00Z</dcterms:modified>
</cp:coreProperties>
</file>